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0D4" w:rsidRPr="001D541A" w:rsidRDefault="00EC10D4" w:rsidP="00EC10D4">
      <w:pPr>
        <w:ind w:left="-426" w:firstLine="426"/>
        <w:rPr>
          <w:rFonts w:ascii="Arial Narrow" w:eastAsia="Arial" w:hAnsi="Arial Narrow" w:cs="Arial"/>
          <w:color w:val="1F497D"/>
          <w:sz w:val="20"/>
          <w:szCs w:val="20"/>
        </w:rPr>
      </w:pPr>
      <w:r w:rsidRPr="001D541A">
        <w:rPr>
          <w:rFonts w:ascii="Arial Narrow" w:eastAsia="Arial" w:hAnsi="Arial Narrow" w:cs="Arial"/>
          <w:noProof/>
          <w:sz w:val="20"/>
          <w:szCs w:val="20"/>
          <w:lang w:eastAsia="ru-RU"/>
        </w:rPr>
        <w:drawing>
          <wp:inline distT="0" distB="0" distL="0" distR="0" wp14:anchorId="0D55D39D" wp14:editId="30A3F3CB">
            <wp:extent cx="7611926" cy="1036320"/>
            <wp:effectExtent l="0" t="0" r="8255" b="0"/>
            <wp:docPr id="35" name="image6.png" descr="New Picture (1)"/>
            <wp:cNvGraphicFramePr/>
            <a:graphic xmlns:a="http://schemas.openxmlformats.org/drawingml/2006/main">
              <a:graphicData uri="http://schemas.openxmlformats.org/drawingml/2006/picture">
                <pic:pic xmlns:pic="http://schemas.openxmlformats.org/drawingml/2006/picture">
                  <pic:nvPicPr>
                    <pic:cNvPr id="0" name="image6.png" descr="New Picture (1)"/>
                    <pic:cNvPicPr preferRelativeResize="0"/>
                  </pic:nvPicPr>
                  <pic:blipFill>
                    <a:blip r:embed="rId4"/>
                    <a:srcRect/>
                    <a:stretch>
                      <a:fillRect/>
                    </a:stretch>
                  </pic:blipFill>
                  <pic:spPr>
                    <a:xfrm>
                      <a:off x="0" y="0"/>
                      <a:ext cx="7627943" cy="1038501"/>
                    </a:xfrm>
                    <a:prstGeom prst="rect">
                      <a:avLst/>
                    </a:prstGeom>
                    <a:ln/>
                  </pic:spPr>
                </pic:pic>
              </a:graphicData>
            </a:graphic>
          </wp:inline>
        </w:drawing>
      </w:r>
      <w:r w:rsidRPr="001D541A">
        <w:rPr>
          <w:rFonts w:ascii="Arial Narrow" w:hAnsi="Arial Narrow"/>
          <w:noProof/>
          <w:lang w:eastAsia="ru-RU"/>
        </w:rPr>
        <mc:AlternateContent>
          <mc:Choice Requires="wps">
            <w:drawing>
              <wp:anchor distT="0" distB="0" distL="114300" distR="114300" simplePos="0" relativeHeight="251659264" behindDoc="0" locked="0" layoutInCell="1" hidden="0" allowOverlap="1" wp14:anchorId="1CCC90B5" wp14:editId="6ED8410C">
                <wp:simplePos x="0" y="0"/>
                <wp:positionH relativeFrom="column">
                  <wp:posOffset>1</wp:posOffset>
                </wp:positionH>
                <wp:positionV relativeFrom="paragraph">
                  <wp:posOffset>1038225</wp:posOffset>
                </wp:positionV>
                <wp:extent cx="7694930" cy="405765"/>
                <wp:effectExtent l="0" t="0" r="0" b="0"/>
                <wp:wrapNone/>
                <wp:docPr id="29" name="Прямоугольник 29"/>
                <wp:cNvGraphicFramePr/>
                <a:graphic xmlns:a="http://schemas.openxmlformats.org/drawingml/2006/main">
                  <a:graphicData uri="http://schemas.microsoft.com/office/word/2010/wordprocessingShape">
                    <wps:wsp>
                      <wps:cNvSpPr/>
                      <wps:spPr>
                        <a:xfrm>
                          <a:off x="1503298" y="3581880"/>
                          <a:ext cx="7685405" cy="396240"/>
                        </a:xfrm>
                        <a:prstGeom prst="rect">
                          <a:avLst/>
                        </a:prstGeom>
                        <a:solidFill>
                          <a:srgbClr val="000080"/>
                        </a:solidFill>
                        <a:ln>
                          <a:noFill/>
                        </a:ln>
                      </wps:spPr>
                      <wps:txbx>
                        <w:txbxContent>
                          <w:p w:rsidR="00EC10D4" w:rsidRPr="007B4048" w:rsidRDefault="007B4048" w:rsidP="00EC10D4">
                            <w:pPr>
                              <w:jc w:val="center"/>
                              <w:textDirection w:val="btLr"/>
                            </w:pPr>
                            <w:r>
                              <w:rPr>
                                <w:rFonts w:ascii="Calibri" w:eastAsia="Calibri" w:hAnsi="Calibri" w:cs="Calibri"/>
                                <w:b/>
                                <w:color w:val="FFFFFF"/>
                                <w:sz w:val="28"/>
                              </w:rPr>
                              <w:t>ПРЕСС-РЕЛИЗ</w:t>
                            </w:r>
                          </w:p>
                        </w:txbxContent>
                      </wps:txbx>
                      <wps:bodyPr spcFirstLastPara="1" wrap="square" lIns="88900" tIns="38100" rIns="88900" bIns="381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CC90B5" id="Прямоугольник 29" o:spid="_x0000_s1026" style="position:absolute;left:0;text-align:left;margin-left:0;margin-top:81.75pt;width:605.9pt;height:3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" fillcolor="navy" stroked="f">
                <v:textbox inset="7pt,3pt,7pt,3pt">
                  <w:txbxContent>
                    <w:p w:rsidR="00EC10D4" w:rsidRPr="007B4048" w:rsidRDefault="007B4048" w:rsidP="00EC10D4">
                      <w:pPr>
                        <w:jc w:val="center"/>
                        <w:textDirection w:val="btLr"/>
                      </w:pPr>
                      <w:r>
                        <w:rPr>
                          <w:rFonts w:ascii="Calibri" w:eastAsia="Calibri" w:hAnsi="Calibri" w:cs="Calibri"/>
                          <w:b/>
                          <w:color w:val="FFFFFF"/>
                          <w:sz w:val="28"/>
                        </w:rPr>
                        <w:t>ПРЕСС-РЕЛИЗ</w:t>
                      </w:r>
                    </w:p>
                  </w:txbxContent>
                </v:textbox>
              </v:rect>
            </w:pict>
          </mc:Fallback>
        </mc:AlternateContent>
      </w:r>
    </w:p>
    <w:p w:rsidR="00EC10D4" w:rsidRPr="001D541A" w:rsidRDefault="00EC10D4" w:rsidP="00EC10D4">
      <w:pPr>
        <w:rPr>
          <w:rFonts w:ascii="Arial Narrow" w:eastAsia="Arial" w:hAnsi="Arial Narrow" w:cs="Arial"/>
          <w:color w:val="1F497D"/>
          <w:sz w:val="20"/>
          <w:szCs w:val="20"/>
        </w:rPr>
      </w:pPr>
    </w:p>
    <w:p w:rsidR="007B4048" w:rsidRPr="007B4048" w:rsidRDefault="00EC10D4" w:rsidP="007B4048">
      <w:pPr>
        <w:pBdr>
          <w:top w:val="nil"/>
          <w:left w:val="nil"/>
          <w:bottom w:val="nil"/>
          <w:right w:val="nil"/>
          <w:between w:val="nil"/>
        </w:pBdr>
        <w:ind w:left="708"/>
        <w:jc w:val="center"/>
        <w:rPr>
          <w:rFonts w:ascii="Arial Narrow" w:hAnsi="Arial Narrow"/>
          <w:b/>
          <w:color w:val="1F1F1F"/>
          <w:sz w:val="28"/>
          <w:szCs w:val="28"/>
          <w:lang w:eastAsia="ru-RU"/>
        </w:rPr>
      </w:pPr>
      <w:r w:rsidRPr="007B4048">
        <w:rPr>
          <w:rFonts w:ascii="Arial Narrow" w:eastAsia="Arial" w:hAnsi="Arial Narrow" w:cs="Arial"/>
          <w:color w:val="1F497D"/>
          <w:sz w:val="20"/>
          <w:szCs w:val="20"/>
        </w:rPr>
        <w:br/>
      </w:r>
      <w:r w:rsidR="007B4048" w:rsidRPr="007B4048">
        <w:rPr>
          <w:rFonts w:ascii="Arial Narrow" w:hAnsi="Arial Narrow"/>
          <w:b/>
          <w:color w:val="1F1F1F"/>
          <w:sz w:val="28"/>
          <w:szCs w:val="28"/>
          <w:lang w:eastAsia="ru-RU"/>
        </w:rPr>
        <w:t>ОТКРЫТИЕ ЦЕНТРА СОЦИАЛЬНО-ЭКОЛОГИЧЕСКОЙ ПОДДЕРЖКИ И ЮРИДИЧЕСКОГО КОНСУЛЬТИРОВАНИЯ В ДЖАЛАЛ-АБАДЕ</w:t>
      </w:r>
      <w:r w:rsidR="007B4048">
        <w:rPr>
          <w:rFonts w:ascii="Arial Narrow" w:hAnsi="Arial Narrow"/>
          <w:b/>
          <w:color w:val="1F1F1F"/>
          <w:sz w:val="28"/>
          <w:szCs w:val="28"/>
          <w:lang w:eastAsia="ru-RU"/>
        </w:rPr>
        <w:t xml:space="preserve"> </w:t>
      </w:r>
      <w:r w:rsidR="007B4048" w:rsidRPr="007B4048">
        <w:rPr>
          <w:rFonts w:ascii="Arial Narrow" w:hAnsi="Arial Narrow"/>
          <w:b/>
          <w:color w:val="1F1F1F"/>
          <w:sz w:val="28"/>
          <w:szCs w:val="28"/>
          <w:lang w:eastAsia="ru-RU"/>
        </w:rPr>
        <w:t>(</w:t>
      </w:r>
      <w:proofErr w:type="spellStart"/>
      <w:r w:rsidR="007B4048" w:rsidRPr="007B4048">
        <w:rPr>
          <w:rFonts w:ascii="Arial Narrow" w:hAnsi="Arial Narrow"/>
          <w:b/>
          <w:color w:val="1F1F1F"/>
          <w:sz w:val="28"/>
          <w:szCs w:val="28"/>
          <w:lang w:eastAsia="ru-RU"/>
        </w:rPr>
        <w:t>ЦСЭПиЮК</w:t>
      </w:r>
      <w:proofErr w:type="spellEnd"/>
      <w:r w:rsidR="007B4048" w:rsidRPr="007B4048">
        <w:rPr>
          <w:rFonts w:ascii="Arial Narrow" w:hAnsi="Arial Narrow"/>
          <w:b/>
          <w:color w:val="1F1F1F"/>
          <w:sz w:val="28"/>
          <w:szCs w:val="28"/>
          <w:lang w:eastAsia="ru-RU"/>
        </w:rPr>
        <w:t>).</w:t>
      </w:r>
    </w:p>
    <w:p w:rsidR="007B4048" w:rsidRPr="007B4048" w:rsidRDefault="007B4048" w:rsidP="007B4048">
      <w:pPr>
        <w:pBdr>
          <w:top w:val="nil"/>
          <w:left w:val="nil"/>
          <w:bottom w:val="nil"/>
          <w:right w:val="nil"/>
          <w:between w:val="nil"/>
        </w:pBdr>
        <w:ind w:left="708" w:firstLine="708"/>
        <w:jc w:val="both"/>
        <w:rPr>
          <w:rFonts w:ascii="Arial Narrow" w:hAnsi="Arial Narrow"/>
          <w:color w:val="1F1F1F"/>
          <w:sz w:val="24"/>
          <w:szCs w:val="24"/>
          <w:lang w:eastAsia="ru-RU"/>
        </w:rPr>
      </w:pPr>
      <w:r w:rsidRPr="007B4048">
        <w:rPr>
          <w:rFonts w:ascii="Arial Narrow" w:hAnsi="Arial Narrow"/>
          <w:color w:val="1F1F1F"/>
          <w:sz w:val="24"/>
          <w:szCs w:val="24"/>
          <w:lang w:eastAsia="ru-RU"/>
        </w:rPr>
        <w:t>30 октября 2024 года в городе Джалал-Абад состоится открытие Центра социально-экологической поддержки и юридического консультирования граждан (</w:t>
      </w:r>
      <w:proofErr w:type="spellStart"/>
      <w:r w:rsidRPr="007B4048">
        <w:rPr>
          <w:rFonts w:ascii="Arial Narrow" w:hAnsi="Arial Narrow"/>
          <w:color w:val="1F1F1F"/>
          <w:sz w:val="24"/>
          <w:szCs w:val="24"/>
          <w:lang w:eastAsia="ru-RU"/>
        </w:rPr>
        <w:t>ЦСЭПиЮК</w:t>
      </w:r>
      <w:proofErr w:type="spellEnd"/>
      <w:r w:rsidRPr="007B4048">
        <w:rPr>
          <w:rFonts w:ascii="Arial Narrow" w:hAnsi="Arial Narrow"/>
          <w:color w:val="1F1F1F"/>
          <w:sz w:val="24"/>
          <w:szCs w:val="24"/>
          <w:lang w:eastAsia="ru-RU"/>
        </w:rPr>
        <w:t xml:space="preserve">). </w:t>
      </w:r>
      <w:r w:rsidR="00C7120E">
        <w:rPr>
          <w:rFonts w:ascii="Arial Narrow" w:hAnsi="Arial Narrow"/>
          <w:color w:val="1F1F1F"/>
          <w:sz w:val="24"/>
          <w:szCs w:val="24"/>
          <w:lang w:eastAsia="ru-RU"/>
        </w:rPr>
        <w:t xml:space="preserve">Открытие </w:t>
      </w:r>
      <w:r w:rsidRPr="007B4048">
        <w:rPr>
          <w:rFonts w:ascii="Arial Narrow" w:hAnsi="Arial Narrow"/>
          <w:color w:val="1F1F1F"/>
          <w:sz w:val="24"/>
          <w:szCs w:val="24"/>
          <w:lang w:eastAsia="ru-RU"/>
        </w:rPr>
        <w:t>предлага</w:t>
      </w:r>
      <w:r w:rsidR="00C7120E">
        <w:rPr>
          <w:rFonts w:ascii="Arial Narrow" w:hAnsi="Arial Narrow"/>
          <w:color w:val="1F1F1F"/>
          <w:sz w:val="24"/>
          <w:szCs w:val="24"/>
          <w:lang w:eastAsia="ru-RU"/>
        </w:rPr>
        <w:t>ет</w:t>
      </w:r>
      <w:r w:rsidRPr="007B4048">
        <w:rPr>
          <w:rFonts w:ascii="Arial Narrow" w:hAnsi="Arial Narrow"/>
          <w:color w:val="1F1F1F"/>
          <w:sz w:val="24"/>
          <w:szCs w:val="24"/>
          <w:lang w:eastAsia="ru-RU"/>
        </w:rPr>
        <w:t xml:space="preserve"> новые возможности для защиты прав человека и оказания бесплатной юридической помощи населению. Ожидается участие, а также выступление на открытии представителей мэрии </w:t>
      </w:r>
      <w:proofErr w:type="spellStart"/>
      <w:r w:rsidRPr="007B4048">
        <w:rPr>
          <w:rFonts w:ascii="Arial Narrow" w:hAnsi="Arial Narrow"/>
          <w:color w:val="1F1F1F"/>
          <w:sz w:val="24"/>
          <w:szCs w:val="24"/>
          <w:lang w:eastAsia="ru-RU"/>
        </w:rPr>
        <w:t>г.Джалал-Абад</w:t>
      </w:r>
      <w:proofErr w:type="spellEnd"/>
      <w:r w:rsidRPr="007B4048">
        <w:rPr>
          <w:rFonts w:ascii="Arial Narrow" w:hAnsi="Arial Narrow"/>
          <w:color w:val="1F1F1F"/>
          <w:sz w:val="24"/>
          <w:szCs w:val="24"/>
          <w:lang w:eastAsia="ru-RU"/>
        </w:rPr>
        <w:t>, института Омбудсмена, Европейской Делегации в Кыргызстане, а также руководителей проекта со стороны Фонда им Конрада Аденауэра. Присутствие на открытии гражданских активистов, лидеров молодежных групп, представителей общественных организаций и ассоциаций подчеркивает значимость этой инициативы для широких слоев населения.</w:t>
      </w:r>
    </w:p>
    <w:p w:rsidR="007B4048" w:rsidRPr="007B4048" w:rsidRDefault="007B4048" w:rsidP="007B4048">
      <w:pPr>
        <w:pBdr>
          <w:top w:val="nil"/>
          <w:left w:val="nil"/>
          <w:bottom w:val="nil"/>
          <w:right w:val="nil"/>
          <w:between w:val="nil"/>
        </w:pBdr>
        <w:ind w:left="708" w:firstLine="708"/>
        <w:jc w:val="both"/>
        <w:rPr>
          <w:rFonts w:ascii="Arial Narrow" w:hAnsi="Arial Narrow"/>
          <w:color w:val="1F1F1F"/>
          <w:sz w:val="24"/>
          <w:szCs w:val="24"/>
          <w:lang w:eastAsia="ru-RU"/>
        </w:rPr>
      </w:pPr>
      <w:r w:rsidRPr="007B4048">
        <w:rPr>
          <w:rFonts w:ascii="Arial Narrow" w:hAnsi="Arial Narrow"/>
          <w:color w:val="1F1F1F"/>
          <w:sz w:val="24"/>
          <w:szCs w:val="24"/>
          <w:lang w:eastAsia="ru-RU"/>
        </w:rPr>
        <w:t xml:space="preserve">Данный центр является частью сети центров, открытых в рамках проекта ЕС «Мониторинг Юстиции», действующих в Кыргызстане (аналогичные центры открыты в </w:t>
      </w:r>
      <w:proofErr w:type="spellStart"/>
      <w:r w:rsidRPr="007B4048">
        <w:rPr>
          <w:rFonts w:ascii="Arial Narrow" w:hAnsi="Arial Narrow"/>
          <w:color w:val="1F1F1F"/>
          <w:sz w:val="24"/>
          <w:szCs w:val="24"/>
          <w:lang w:eastAsia="ru-RU"/>
        </w:rPr>
        <w:t>г.Бишкек</w:t>
      </w:r>
      <w:proofErr w:type="spellEnd"/>
      <w:r w:rsidRPr="007B4048">
        <w:rPr>
          <w:rFonts w:ascii="Arial Narrow" w:hAnsi="Arial Narrow"/>
          <w:color w:val="1F1F1F"/>
          <w:sz w:val="24"/>
          <w:szCs w:val="24"/>
          <w:lang w:eastAsia="ru-RU"/>
        </w:rPr>
        <w:t xml:space="preserve"> и г. Каракол), с филиалами в г. Ош и г. Баткене, что позволит существенно расширить доступ к правовой помощи для граждан во всех отдалённых регионах. </w:t>
      </w:r>
    </w:p>
    <w:p w:rsidR="007B4048" w:rsidRPr="007B4048" w:rsidRDefault="007B4048" w:rsidP="007B4048">
      <w:pPr>
        <w:pBdr>
          <w:top w:val="nil"/>
          <w:left w:val="nil"/>
          <w:bottom w:val="nil"/>
          <w:right w:val="nil"/>
          <w:between w:val="nil"/>
        </w:pBdr>
        <w:ind w:left="708" w:firstLine="708"/>
        <w:jc w:val="both"/>
        <w:rPr>
          <w:rFonts w:ascii="Arial Narrow" w:hAnsi="Arial Narrow"/>
          <w:color w:val="1F1F1F"/>
          <w:sz w:val="24"/>
          <w:szCs w:val="24"/>
          <w:lang w:eastAsia="ru-RU"/>
        </w:rPr>
      </w:pPr>
      <w:r w:rsidRPr="007B4048">
        <w:rPr>
          <w:rFonts w:ascii="Arial Narrow" w:hAnsi="Arial Narrow"/>
          <w:color w:val="1F1F1F"/>
          <w:sz w:val="24"/>
          <w:szCs w:val="24"/>
          <w:lang w:eastAsia="ru-RU"/>
        </w:rPr>
        <w:t xml:space="preserve">Основная </w:t>
      </w:r>
      <w:r w:rsidR="00874CF4">
        <w:rPr>
          <w:rFonts w:ascii="Arial Narrow" w:hAnsi="Arial Narrow"/>
          <w:color w:val="1F1F1F"/>
          <w:sz w:val="24"/>
          <w:szCs w:val="24"/>
          <w:lang w:eastAsia="ru-RU"/>
        </w:rPr>
        <w:t>ц</w:t>
      </w:r>
      <w:r w:rsidRPr="007B4048">
        <w:rPr>
          <w:rFonts w:ascii="Arial Narrow" w:hAnsi="Arial Narrow"/>
          <w:color w:val="1F1F1F"/>
          <w:sz w:val="24"/>
          <w:szCs w:val="24"/>
          <w:lang w:eastAsia="ru-RU"/>
        </w:rPr>
        <w:t xml:space="preserve">ель деятельности Центров </w:t>
      </w:r>
      <w:r w:rsidR="00874CF4">
        <w:rPr>
          <w:rFonts w:ascii="Arial Narrow" w:hAnsi="Arial Narrow"/>
          <w:color w:val="1F1F1F"/>
          <w:sz w:val="24"/>
          <w:szCs w:val="24"/>
          <w:lang w:eastAsia="ru-RU"/>
        </w:rPr>
        <w:t>–</w:t>
      </w:r>
      <w:r w:rsidRPr="007B4048">
        <w:rPr>
          <w:rFonts w:ascii="Arial Narrow" w:hAnsi="Arial Narrow"/>
          <w:color w:val="1F1F1F"/>
          <w:sz w:val="24"/>
          <w:szCs w:val="24"/>
          <w:lang w:eastAsia="ru-RU"/>
        </w:rPr>
        <w:t xml:space="preserve"> </w:t>
      </w:r>
      <w:r w:rsidR="00874CF4">
        <w:rPr>
          <w:rFonts w:ascii="Arial Narrow" w:hAnsi="Arial Narrow"/>
          <w:color w:val="1F1F1F"/>
          <w:sz w:val="24"/>
          <w:szCs w:val="24"/>
          <w:lang w:eastAsia="ru-RU"/>
        </w:rPr>
        <w:t xml:space="preserve">содействовать </w:t>
      </w:r>
      <w:r w:rsidRPr="007B4048">
        <w:rPr>
          <w:rFonts w:ascii="Arial Narrow" w:hAnsi="Arial Narrow"/>
          <w:color w:val="1F1F1F"/>
          <w:sz w:val="24"/>
          <w:szCs w:val="24"/>
          <w:lang w:eastAsia="ru-RU"/>
        </w:rPr>
        <w:t>защит</w:t>
      </w:r>
      <w:r w:rsidR="00874CF4">
        <w:rPr>
          <w:rFonts w:ascii="Arial Narrow" w:hAnsi="Arial Narrow"/>
          <w:color w:val="1F1F1F"/>
          <w:sz w:val="24"/>
          <w:szCs w:val="24"/>
          <w:lang w:eastAsia="ru-RU"/>
        </w:rPr>
        <w:t>е</w:t>
      </w:r>
      <w:r w:rsidRPr="007B4048">
        <w:rPr>
          <w:rFonts w:ascii="Arial Narrow" w:hAnsi="Arial Narrow"/>
          <w:color w:val="1F1F1F"/>
          <w:sz w:val="24"/>
          <w:szCs w:val="24"/>
          <w:lang w:eastAsia="ru-RU"/>
        </w:rPr>
        <w:t xml:space="preserve"> прав граждан в наиболее актуальных сферах, таких как экологическая безопасность, защита гендерного равенства, а также защита персональных данных, что особенно важно в условиях увеличивающейся цифровизации общества.</w:t>
      </w:r>
    </w:p>
    <w:p w:rsidR="007B4048" w:rsidRPr="007B4048" w:rsidRDefault="007B4048" w:rsidP="007B4048">
      <w:pPr>
        <w:pBdr>
          <w:top w:val="nil"/>
          <w:left w:val="nil"/>
          <w:bottom w:val="nil"/>
          <w:right w:val="nil"/>
          <w:between w:val="nil"/>
        </w:pBdr>
        <w:ind w:left="708" w:firstLine="708"/>
        <w:jc w:val="both"/>
        <w:rPr>
          <w:rFonts w:ascii="Arial Narrow" w:hAnsi="Arial Narrow"/>
          <w:color w:val="1F1F1F"/>
          <w:sz w:val="24"/>
          <w:szCs w:val="24"/>
          <w:lang w:eastAsia="ru-RU"/>
        </w:rPr>
      </w:pPr>
      <w:proofErr w:type="spellStart"/>
      <w:r w:rsidRPr="007B4048">
        <w:rPr>
          <w:rFonts w:ascii="Arial Narrow" w:hAnsi="Arial Narrow"/>
          <w:color w:val="1F1F1F"/>
          <w:sz w:val="24"/>
          <w:szCs w:val="24"/>
          <w:lang w:eastAsia="ru-RU"/>
        </w:rPr>
        <w:t>ЦСЭПиЮК</w:t>
      </w:r>
      <w:proofErr w:type="spellEnd"/>
      <w:r w:rsidRPr="007B4048">
        <w:rPr>
          <w:rFonts w:ascii="Arial Narrow" w:hAnsi="Arial Narrow"/>
          <w:color w:val="1F1F1F"/>
          <w:sz w:val="24"/>
          <w:szCs w:val="24"/>
          <w:lang w:eastAsia="ru-RU"/>
        </w:rPr>
        <w:t xml:space="preserve"> призван играть ключевую роль в повышении правовой грамотности граждан. Юристы Центра будут оказывать бесплатные консультации, помогая людям разбираться в сложных юридических вопросах. Темы, затрагиваемые в консультациях, охватывают широкий спектр правовых вопросов: от защиты экологических прав до предоставления консультаций по вопросам гендерного равенства и безопасности персональных данных. Эти консультации </w:t>
      </w:r>
      <w:r w:rsidR="00874CF4">
        <w:rPr>
          <w:rFonts w:ascii="Arial Narrow" w:hAnsi="Arial Narrow"/>
          <w:color w:val="1F1F1F"/>
          <w:sz w:val="24"/>
          <w:szCs w:val="24"/>
          <w:lang w:eastAsia="ru-RU"/>
        </w:rPr>
        <w:t xml:space="preserve">будут </w:t>
      </w:r>
      <w:r w:rsidRPr="007B4048">
        <w:rPr>
          <w:rFonts w:ascii="Arial Narrow" w:hAnsi="Arial Narrow"/>
          <w:color w:val="1F1F1F"/>
          <w:sz w:val="24"/>
          <w:szCs w:val="24"/>
          <w:lang w:eastAsia="ru-RU"/>
        </w:rPr>
        <w:t xml:space="preserve">ориентированы на </w:t>
      </w:r>
      <w:r w:rsidR="00874CF4">
        <w:rPr>
          <w:rFonts w:ascii="Arial Narrow" w:hAnsi="Arial Narrow"/>
          <w:color w:val="1F1F1F"/>
          <w:sz w:val="24"/>
          <w:szCs w:val="24"/>
          <w:lang w:eastAsia="ru-RU"/>
        </w:rPr>
        <w:t xml:space="preserve">существующие </w:t>
      </w:r>
      <w:r w:rsidRPr="007B4048">
        <w:rPr>
          <w:rFonts w:ascii="Arial Narrow" w:hAnsi="Arial Narrow"/>
          <w:color w:val="1F1F1F"/>
          <w:sz w:val="24"/>
          <w:szCs w:val="24"/>
          <w:lang w:eastAsia="ru-RU"/>
        </w:rPr>
        <w:t>потребности граждан.</w:t>
      </w:r>
    </w:p>
    <w:p w:rsidR="007B4048" w:rsidRPr="007B4048" w:rsidRDefault="007B4048" w:rsidP="007B4048">
      <w:pPr>
        <w:pBdr>
          <w:top w:val="nil"/>
          <w:left w:val="nil"/>
          <w:bottom w:val="nil"/>
          <w:right w:val="nil"/>
          <w:between w:val="nil"/>
        </w:pBdr>
        <w:ind w:left="708" w:firstLine="708"/>
        <w:jc w:val="both"/>
        <w:rPr>
          <w:rFonts w:ascii="Arial Narrow" w:hAnsi="Arial Narrow"/>
          <w:color w:val="1F1F1F"/>
          <w:sz w:val="24"/>
          <w:szCs w:val="24"/>
          <w:lang w:eastAsia="ru-RU"/>
        </w:rPr>
      </w:pPr>
      <w:r w:rsidRPr="007B4048">
        <w:rPr>
          <w:rFonts w:ascii="Arial Narrow" w:hAnsi="Arial Narrow"/>
          <w:color w:val="1F1F1F"/>
          <w:sz w:val="24"/>
          <w:szCs w:val="24"/>
          <w:lang w:eastAsia="ru-RU"/>
        </w:rPr>
        <w:t>Особое внимание Центр уделит выездным консультациям в отдалённых регионах, где доступ к юридической помощи ограничен. Студенты-волонтёры под руководством опытных адвокатов и преподавателей будут проводить юридические консультации, помогая жителям регионов решать их правовые проблемы. Это создаёт возможность для подготовки нового поколения юристов, которые не только получат ценный практический опыт, но и окажут реальную поддержку людям, нуждающимся в защите своих прав.</w:t>
      </w:r>
    </w:p>
    <w:p w:rsidR="007B4048" w:rsidRPr="007B4048" w:rsidRDefault="007B4048" w:rsidP="007B4048">
      <w:pPr>
        <w:pBdr>
          <w:top w:val="nil"/>
          <w:left w:val="nil"/>
          <w:bottom w:val="nil"/>
          <w:right w:val="nil"/>
          <w:between w:val="nil"/>
        </w:pBdr>
        <w:ind w:left="708" w:firstLine="708"/>
        <w:jc w:val="both"/>
        <w:rPr>
          <w:rFonts w:ascii="Arial Narrow" w:hAnsi="Arial Narrow"/>
          <w:color w:val="1F1F1F"/>
          <w:sz w:val="24"/>
          <w:szCs w:val="24"/>
          <w:lang w:eastAsia="ru-RU"/>
        </w:rPr>
      </w:pPr>
      <w:r w:rsidRPr="007B4048">
        <w:rPr>
          <w:rFonts w:ascii="Arial Narrow" w:hAnsi="Arial Narrow"/>
          <w:color w:val="1F1F1F"/>
          <w:sz w:val="24"/>
          <w:szCs w:val="24"/>
          <w:lang w:eastAsia="ru-RU"/>
        </w:rPr>
        <w:t xml:space="preserve">Особенно важна работа центра в регионах, где неравенство и ограниченный доступ к принятию решений остаются актуальными проблемами. </w:t>
      </w:r>
      <w:proofErr w:type="spellStart"/>
      <w:r w:rsidRPr="007B4048">
        <w:rPr>
          <w:rFonts w:ascii="Arial Narrow" w:hAnsi="Arial Narrow"/>
          <w:color w:val="1F1F1F"/>
          <w:sz w:val="24"/>
          <w:szCs w:val="24"/>
          <w:lang w:eastAsia="ru-RU"/>
        </w:rPr>
        <w:t>ЦСЭПиЮК</w:t>
      </w:r>
      <w:proofErr w:type="spellEnd"/>
      <w:r w:rsidRPr="007B4048">
        <w:rPr>
          <w:rFonts w:ascii="Arial Narrow" w:hAnsi="Arial Narrow"/>
          <w:color w:val="1F1F1F"/>
          <w:sz w:val="24"/>
          <w:szCs w:val="24"/>
          <w:lang w:eastAsia="ru-RU"/>
        </w:rPr>
        <w:t xml:space="preserve"> предоставляет возможность гражданам не только решать текущие правовые вопросы, но и лучше понимать свои </w:t>
      </w:r>
      <w:r w:rsidR="00874CF4">
        <w:rPr>
          <w:rFonts w:ascii="Arial Narrow" w:hAnsi="Arial Narrow"/>
          <w:color w:val="1F1F1F"/>
          <w:sz w:val="24"/>
          <w:szCs w:val="24"/>
          <w:lang w:eastAsia="ru-RU"/>
        </w:rPr>
        <w:t>правовые возможности и ограничения.</w:t>
      </w:r>
    </w:p>
    <w:p w:rsidR="007B4048" w:rsidRDefault="007B4048" w:rsidP="007B4048">
      <w:pPr>
        <w:pBdr>
          <w:top w:val="nil"/>
          <w:left w:val="nil"/>
          <w:bottom w:val="nil"/>
          <w:right w:val="nil"/>
          <w:between w:val="nil"/>
        </w:pBdr>
        <w:ind w:left="708" w:firstLine="708"/>
        <w:jc w:val="both"/>
        <w:rPr>
          <w:rFonts w:ascii="Arial Narrow" w:hAnsi="Arial Narrow"/>
          <w:color w:val="1F1F1F"/>
          <w:sz w:val="24"/>
          <w:szCs w:val="24"/>
          <w:lang w:eastAsia="ru-RU"/>
        </w:rPr>
      </w:pPr>
      <w:r w:rsidRPr="007B4048">
        <w:rPr>
          <w:rFonts w:ascii="Arial Narrow" w:hAnsi="Arial Narrow"/>
          <w:color w:val="1F1F1F"/>
          <w:sz w:val="24"/>
          <w:szCs w:val="24"/>
          <w:lang w:eastAsia="ru-RU"/>
        </w:rPr>
        <w:t>Открытие Центра в Джалал-Абаде станет не просто значимым событием для региона, но и откроет новый этап в развитии правозащитных инициатив, предоставляя гражданам доступ к необходимой юридической поддержке, повышая осведомленность о правах и способах их защиты</w:t>
      </w:r>
      <w:r w:rsidR="00874CF4">
        <w:rPr>
          <w:rFonts w:ascii="Arial Narrow" w:hAnsi="Arial Narrow"/>
          <w:color w:val="1F1F1F"/>
          <w:sz w:val="24"/>
          <w:szCs w:val="24"/>
          <w:lang w:eastAsia="ru-RU"/>
        </w:rPr>
        <w:t>.</w:t>
      </w:r>
    </w:p>
    <w:p w:rsidR="00EC10D4" w:rsidRPr="007B4048" w:rsidRDefault="007B4048" w:rsidP="00BF0388">
      <w:pPr>
        <w:pBdr>
          <w:top w:val="nil"/>
          <w:left w:val="nil"/>
          <w:bottom w:val="nil"/>
          <w:right w:val="nil"/>
          <w:between w:val="nil"/>
        </w:pBdr>
        <w:ind w:left="708" w:firstLine="552"/>
        <w:jc w:val="both"/>
        <w:rPr>
          <w:rFonts w:ascii="Arial Narrow" w:hAnsi="Arial Narrow"/>
          <w:sz w:val="24"/>
          <w:szCs w:val="24"/>
        </w:rPr>
      </w:pPr>
      <w:r w:rsidRPr="007B4048">
        <w:rPr>
          <w:rFonts w:ascii="Arial Narrow" w:hAnsi="Arial Narrow"/>
          <w:sz w:val="24"/>
          <w:szCs w:val="24"/>
        </w:rPr>
        <w:t xml:space="preserve">Для получения дополнительной информации вы можете связаться с нами по электронной почте по адресу </w:t>
      </w:r>
      <w:hyperlink r:id="rId5" w:history="1">
        <w:r w:rsidR="00EC10D4" w:rsidRPr="00986FF3">
          <w:rPr>
            <w:rStyle w:val="a3"/>
            <w:rFonts w:ascii="Arial Narrow" w:hAnsi="Arial Narrow"/>
            <w:sz w:val="24"/>
            <w:szCs w:val="24"/>
            <w:lang w:val="en-US"/>
          </w:rPr>
          <w:t>kgz</w:t>
        </w:r>
        <w:r w:rsidR="00EC10D4" w:rsidRPr="007B4048">
          <w:rPr>
            <w:rStyle w:val="a3"/>
            <w:rFonts w:ascii="Arial Narrow" w:hAnsi="Arial Narrow"/>
            <w:sz w:val="24"/>
            <w:szCs w:val="24"/>
          </w:rPr>
          <w:t>.</w:t>
        </w:r>
        <w:r w:rsidR="00EC10D4" w:rsidRPr="00986FF3">
          <w:rPr>
            <w:rStyle w:val="a3"/>
            <w:rFonts w:ascii="Arial Narrow" w:hAnsi="Arial Narrow"/>
            <w:sz w:val="24"/>
            <w:szCs w:val="24"/>
            <w:lang w:val="en-US"/>
          </w:rPr>
          <w:t>justice</w:t>
        </w:r>
        <w:r w:rsidR="00EC10D4" w:rsidRPr="007B4048">
          <w:rPr>
            <w:rStyle w:val="a3"/>
            <w:rFonts w:ascii="Arial Narrow" w:hAnsi="Arial Narrow"/>
            <w:sz w:val="24"/>
            <w:szCs w:val="24"/>
          </w:rPr>
          <w:t>.</w:t>
        </w:r>
        <w:r w:rsidR="00EC10D4" w:rsidRPr="00986FF3">
          <w:rPr>
            <w:rStyle w:val="a3"/>
            <w:rFonts w:ascii="Arial Narrow" w:hAnsi="Arial Narrow"/>
            <w:sz w:val="24"/>
            <w:szCs w:val="24"/>
            <w:lang w:val="en-US"/>
          </w:rPr>
          <w:t>project</w:t>
        </w:r>
        <w:r w:rsidR="00EC10D4" w:rsidRPr="007B4048">
          <w:rPr>
            <w:rStyle w:val="a3"/>
            <w:rFonts w:ascii="Arial Narrow" w:hAnsi="Arial Narrow"/>
            <w:sz w:val="24"/>
            <w:szCs w:val="24"/>
          </w:rPr>
          <w:t>@</w:t>
        </w:r>
        <w:r w:rsidR="00EC10D4" w:rsidRPr="00986FF3">
          <w:rPr>
            <w:rStyle w:val="a3"/>
            <w:rFonts w:ascii="Arial Narrow" w:hAnsi="Arial Narrow"/>
            <w:sz w:val="24"/>
            <w:szCs w:val="24"/>
            <w:lang w:val="en-US"/>
          </w:rPr>
          <w:t>gmail</w:t>
        </w:r>
        <w:r w:rsidR="00EC10D4" w:rsidRPr="007B4048">
          <w:rPr>
            <w:rStyle w:val="a3"/>
            <w:rFonts w:ascii="Arial Narrow" w:hAnsi="Arial Narrow"/>
            <w:sz w:val="24"/>
            <w:szCs w:val="24"/>
          </w:rPr>
          <w:t>.</w:t>
        </w:r>
        <w:r w:rsidR="00EC10D4" w:rsidRPr="00986FF3">
          <w:rPr>
            <w:rStyle w:val="a3"/>
            <w:rFonts w:ascii="Arial Narrow" w:hAnsi="Arial Narrow"/>
            <w:sz w:val="24"/>
            <w:szCs w:val="24"/>
            <w:lang w:val="en-US"/>
          </w:rPr>
          <w:t>com</w:t>
        </w:r>
      </w:hyperlink>
    </w:p>
    <w:p w:rsidR="00EC10D4" w:rsidRPr="003828AB" w:rsidRDefault="00EC10D4" w:rsidP="00EC10D4">
      <w:pPr>
        <w:pBdr>
          <w:top w:val="nil"/>
          <w:left w:val="nil"/>
          <w:bottom w:val="nil"/>
          <w:right w:val="nil"/>
          <w:between w:val="nil"/>
        </w:pBdr>
        <w:shd w:val="clear" w:color="auto" w:fill="FFFFFF"/>
        <w:ind w:left="1260" w:right="283"/>
        <w:jc w:val="both"/>
        <w:rPr>
          <w:rFonts w:ascii="Arial Narrow" w:hAnsi="Arial Narrow"/>
          <w:sz w:val="24"/>
          <w:szCs w:val="24"/>
          <w:lang w:val="en-US"/>
        </w:rPr>
      </w:pPr>
      <w:r w:rsidRPr="003828AB">
        <w:rPr>
          <w:rFonts w:ascii="Arial Narrow" w:hAnsi="Arial Narrow"/>
          <w:sz w:val="24"/>
          <w:szCs w:val="24"/>
          <w:lang w:val="en-US"/>
        </w:rPr>
        <w:t>____________</w:t>
      </w:r>
    </w:p>
    <w:p w:rsidR="00EC10D4" w:rsidRPr="003828AB" w:rsidRDefault="00EC10D4" w:rsidP="00EC10D4">
      <w:pPr>
        <w:pBdr>
          <w:top w:val="nil"/>
          <w:left w:val="nil"/>
          <w:bottom w:val="nil"/>
          <w:right w:val="nil"/>
          <w:between w:val="nil"/>
        </w:pBdr>
        <w:shd w:val="clear" w:color="auto" w:fill="FFFFFF"/>
        <w:spacing w:after="0" w:line="240" w:lineRule="auto"/>
        <w:ind w:left="1260" w:right="283"/>
        <w:jc w:val="both"/>
        <w:rPr>
          <w:rFonts w:ascii="Times New Roman" w:eastAsia="Times New Roman" w:hAnsi="Times New Roman" w:cs="Times New Roman"/>
          <w:sz w:val="20"/>
          <w:szCs w:val="24"/>
          <w:lang w:val="en-US" w:eastAsia="en-GB"/>
        </w:rPr>
      </w:pPr>
      <w:r w:rsidRPr="003828AB">
        <w:rPr>
          <w:rFonts w:ascii="Times New Roman" w:eastAsia="Times New Roman" w:hAnsi="Times New Roman" w:cs="Times New Roman"/>
          <w:color w:val="222222"/>
          <w:sz w:val="20"/>
          <w:szCs w:val="24"/>
          <w:lang w:val="en-US" w:eastAsia="en-GB"/>
        </w:rPr>
        <w:t>Facebook:</w:t>
      </w:r>
      <w:r>
        <w:rPr>
          <w:rFonts w:ascii="Times New Roman" w:eastAsia="Times New Roman" w:hAnsi="Times New Roman" w:cs="Times New Roman"/>
          <w:color w:val="222222"/>
          <w:sz w:val="20"/>
          <w:szCs w:val="24"/>
          <w:lang w:val="en-US" w:eastAsia="en-GB"/>
        </w:rPr>
        <w:t xml:space="preserve"> </w:t>
      </w:r>
      <w:hyperlink r:id="rId6" w:history="1">
        <w:r w:rsidRPr="003828AB">
          <w:rPr>
            <w:rStyle w:val="a3"/>
            <w:rFonts w:ascii="Times New Roman" w:eastAsia="Times New Roman" w:hAnsi="Times New Roman"/>
            <w:sz w:val="20"/>
            <w:szCs w:val="24"/>
            <w:lang w:val="en-GB" w:eastAsia="en-GB"/>
          </w:rPr>
          <w:t>https://www.facebook.com/MonitoringForJustice/</w:t>
        </w:r>
      </w:hyperlink>
      <w:r w:rsidRPr="003828AB">
        <w:rPr>
          <w:rFonts w:ascii="Times New Roman" w:eastAsia="Times New Roman" w:hAnsi="Times New Roman" w:cs="Times New Roman"/>
          <w:sz w:val="20"/>
          <w:szCs w:val="24"/>
          <w:lang w:val="en-US" w:eastAsia="en-GB"/>
        </w:rPr>
        <w:t xml:space="preserve"> </w:t>
      </w:r>
    </w:p>
    <w:p w:rsidR="00EC10D4" w:rsidRPr="003828AB" w:rsidRDefault="00EC10D4" w:rsidP="00EC10D4">
      <w:pPr>
        <w:pBdr>
          <w:top w:val="nil"/>
          <w:left w:val="nil"/>
          <w:bottom w:val="nil"/>
          <w:right w:val="nil"/>
          <w:between w:val="nil"/>
        </w:pBdr>
        <w:shd w:val="clear" w:color="auto" w:fill="FFFFFF"/>
        <w:spacing w:after="0" w:line="240" w:lineRule="auto"/>
        <w:ind w:left="1260" w:right="283"/>
        <w:jc w:val="both"/>
        <w:rPr>
          <w:rFonts w:ascii="Times New Roman" w:eastAsia="Times New Roman" w:hAnsi="Times New Roman" w:cs="Times New Roman"/>
          <w:sz w:val="20"/>
          <w:szCs w:val="24"/>
          <w:lang w:val="en-US" w:eastAsia="en-GB"/>
        </w:rPr>
      </w:pPr>
      <w:r w:rsidRPr="003828AB">
        <w:rPr>
          <w:rFonts w:ascii="Times New Roman" w:eastAsia="Times New Roman" w:hAnsi="Times New Roman" w:cs="Times New Roman"/>
          <w:color w:val="222222"/>
          <w:sz w:val="20"/>
          <w:szCs w:val="24"/>
          <w:lang w:val="en-US" w:eastAsia="en-GB"/>
        </w:rPr>
        <w:t>Instagram:</w:t>
      </w:r>
      <w:r w:rsidRPr="003828AB">
        <w:rPr>
          <w:rFonts w:ascii="Times New Roman" w:eastAsia="Times New Roman" w:hAnsi="Times New Roman" w:cs="Times New Roman"/>
          <w:sz w:val="20"/>
          <w:szCs w:val="24"/>
          <w:lang w:val="en-US" w:eastAsia="en-GB"/>
        </w:rPr>
        <w:t xml:space="preserve"> </w:t>
      </w:r>
      <w:hyperlink r:id="rId7" w:history="1">
        <w:r w:rsidRPr="003828AB">
          <w:rPr>
            <w:rFonts w:ascii="Times New Roman" w:eastAsia="Times New Roman" w:hAnsi="Times New Roman" w:cs="Times New Roman"/>
            <w:color w:val="0000FF"/>
            <w:sz w:val="20"/>
            <w:szCs w:val="24"/>
            <w:u w:val="single"/>
            <w:lang w:val="en-GB" w:eastAsia="en-GB"/>
          </w:rPr>
          <w:t>https://instagram.com/monitoringforjustice?igshid=NzZlODBkYWE4Ng</w:t>
        </w:r>
      </w:hyperlink>
      <w:r w:rsidRPr="003828AB">
        <w:rPr>
          <w:rFonts w:ascii="Times New Roman" w:eastAsia="Times New Roman" w:hAnsi="Times New Roman" w:cs="Times New Roman"/>
          <w:sz w:val="20"/>
          <w:szCs w:val="24"/>
          <w:lang w:val="en-US" w:eastAsia="en-GB"/>
        </w:rPr>
        <w:t>==</w:t>
      </w:r>
    </w:p>
    <w:p w:rsidR="00EC10D4" w:rsidRPr="00BF0388" w:rsidRDefault="00EC10D4" w:rsidP="00EC10D4">
      <w:pPr>
        <w:pBdr>
          <w:top w:val="nil"/>
          <w:left w:val="nil"/>
          <w:bottom w:val="nil"/>
          <w:right w:val="nil"/>
          <w:between w:val="nil"/>
        </w:pBdr>
        <w:shd w:val="clear" w:color="auto" w:fill="FFFFFF"/>
        <w:spacing w:after="0" w:line="240" w:lineRule="auto"/>
        <w:ind w:left="1260" w:right="283"/>
        <w:jc w:val="both"/>
        <w:rPr>
          <w:rFonts w:ascii="Times New Roman" w:eastAsia="Times New Roman" w:hAnsi="Times New Roman" w:cs="Times New Roman"/>
          <w:sz w:val="20"/>
          <w:szCs w:val="24"/>
          <w:lang w:val="en-US" w:eastAsia="en-GB"/>
        </w:rPr>
      </w:pPr>
      <w:r w:rsidRPr="003828AB">
        <w:rPr>
          <w:rFonts w:ascii="Times New Roman" w:eastAsia="Times New Roman" w:hAnsi="Times New Roman" w:cs="Times New Roman"/>
          <w:sz w:val="20"/>
          <w:szCs w:val="24"/>
          <w:lang w:val="en-US" w:eastAsia="en-GB"/>
        </w:rPr>
        <w:t>Twitter</w:t>
      </w:r>
      <w:r w:rsidRPr="00BF0388">
        <w:rPr>
          <w:rFonts w:ascii="Times New Roman" w:eastAsia="Times New Roman" w:hAnsi="Times New Roman" w:cs="Times New Roman"/>
          <w:sz w:val="20"/>
          <w:szCs w:val="24"/>
          <w:lang w:val="en-US" w:eastAsia="en-GB"/>
        </w:rPr>
        <w:t xml:space="preserve">: </w:t>
      </w:r>
      <w:hyperlink r:id="rId8" w:history="1">
        <w:r w:rsidR="00BF0388" w:rsidRPr="00C44952">
          <w:rPr>
            <w:rStyle w:val="a3"/>
            <w:rFonts w:ascii="Times New Roman" w:eastAsia="Times New Roman" w:hAnsi="Times New Roman"/>
            <w:sz w:val="20"/>
            <w:szCs w:val="24"/>
            <w:lang w:val="en-GB" w:eastAsia="en-GB"/>
          </w:rPr>
          <w:t>https</w:t>
        </w:r>
        <w:r w:rsidR="00BF0388" w:rsidRPr="00C44952">
          <w:rPr>
            <w:rStyle w:val="a3"/>
            <w:rFonts w:ascii="Times New Roman" w:eastAsia="Times New Roman" w:hAnsi="Times New Roman"/>
            <w:sz w:val="20"/>
            <w:szCs w:val="24"/>
            <w:lang w:val="en-US" w:eastAsia="en-GB"/>
          </w:rPr>
          <w:t>://</w:t>
        </w:r>
        <w:r w:rsidR="00BF0388" w:rsidRPr="00C44952">
          <w:rPr>
            <w:rStyle w:val="a3"/>
            <w:rFonts w:ascii="Times New Roman" w:eastAsia="Times New Roman" w:hAnsi="Times New Roman"/>
            <w:sz w:val="20"/>
            <w:szCs w:val="24"/>
            <w:lang w:val="en-GB" w:eastAsia="en-GB"/>
          </w:rPr>
          <w:t>twitter</w:t>
        </w:r>
        <w:r w:rsidR="00BF0388" w:rsidRPr="00C44952">
          <w:rPr>
            <w:rStyle w:val="a3"/>
            <w:rFonts w:ascii="Times New Roman" w:eastAsia="Times New Roman" w:hAnsi="Times New Roman"/>
            <w:sz w:val="20"/>
            <w:szCs w:val="24"/>
            <w:lang w:val="en-US" w:eastAsia="en-GB"/>
          </w:rPr>
          <w:t>.</w:t>
        </w:r>
        <w:r w:rsidR="00BF0388" w:rsidRPr="00C44952">
          <w:rPr>
            <w:rStyle w:val="a3"/>
            <w:rFonts w:ascii="Times New Roman" w:eastAsia="Times New Roman" w:hAnsi="Times New Roman"/>
            <w:sz w:val="20"/>
            <w:szCs w:val="24"/>
            <w:lang w:val="en-GB" w:eastAsia="en-GB"/>
          </w:rPr>
          <w:t>com</w:t>
        </w:r>
        <w:r w:rsidR="00BF0388" w:rsidRPr="00C44952">
          <w:rPr>
            <w:rStyle w:val="a3"/>
            <w:rFonts w:ascii="Times New Roman" w:eastAsia="Times New Roman" w:hAnsi="Times New Roman"/>
            <w:sz w:val="20"/>
            <w:szCs w:val="24"/>
            <w:lang w:val="en-US" w:eastAsia="en-GB"/>
          </w:rPr>
          <w:t>/</w:t>
        </w:r>
        <w:proofErr w:type="spellStart"/>
        <w:r w:rsidR="00BF0388" w:rsidRPr="00C44952">
          <w:rPr>
            <w:rStyle w:val="a3"/>
            <w:rFonts w:ascii="Times New Roman" w:eastAsia="Times New Roman" w:hAnsi="Times New Roman"/>
            <w:sz w:val="20"/>
            <w:szCs w:val="24"/>
            <w:lang w:val="en-GB" w:eastAsia="en-GB"/>
          </w:rPr>
          <w:t>biomteam</w:t>
        </w:r>
        <w:proofErr w:type="spellEnd"/>
      </w:hyperlink>
      <w:r w:rsidR="00BF0388">
        <w:rPr>
          <w:rFonts w:ascii="Times New Roman" w:eastAsia="Times New Roman" w:hAnsi="Times New Roman" w:cs="Times New Roman"/>
          <w:sz w:val="20"/>
          <w:szCs w:val="24"/>
          <w:lang w:val="en-GB" w:eastAsia="en-GB"/>
        </w:rPr>
        <w:t xml:space="preserve"> </w:t>
      </w:r>
      <w:bookmarkStart w:id="0" w:name="_GoBack"/>
      <w:bookmarkEnd w:id="0"/>
      <w:r w:rsidRPr="00BF0388">
        <w:rPr>
          <w:rFonts w:ascii="Times New Roman" w:eastAsia="Times New Roman" w:hAnsi="Times New Roman" w:cs="Times New Roman"/>
          <w:sz w:val="20"/>
          <w:szCs w:val="24"/>
          <w:lang w:val="en-US" w:eastAsia="en-GB"/>
        </w:rPr>
        <w:t xml:space="preserve"> </w:t>
      </w:r>
    </w:p>
    <w:p w:rsidR="00EC10D4" w:rsidRPr="00BF0388" w:rsidRDefault="00EC10D4" w:rsidP="00EC10D4">
      <w:pPr>
        <w:shd w:val="clear" w:color="auto" w:fill="FFFFFF"/>
        <w:spacing w:after="0" w:line="240" w:lineRule="auto"/>
        <w:ind w:left="1260" w:right="283"/>
        <w:jc w:val="both"/>
        <w:rPr>
          <w:rFonts w:ascii="Times New Roman" w:eastAsia="Times New Roman" w:hAnsi="Times New Roman" w:cs="Times New Roman"/>
          <w:sz w:val="18"/>
          <w:lang w:val="en-US" w:eastAsia="en-GB"/>
        </w:rPr>
      </w:pPr>
    </w:p>
    <w:p w:rsidR="00EC10D4" w:rsidRDefault="007B4048" w:rsidP="007B4048">
      <w:pPr>
        <w:shd w:val="clear" w:color="auto" w:fill="FFFFFF"/>
        <w:spacing w:after="0" w:line="240" w:lineRule="auto"/>
        <w:ind w:left="1826" w:right="283"/>
        <w:rPr>
          <w:rFonts w:ascii="Times New Roman" w:eastAsia="Times New Roman" w:hAnsi="Times New Roman" w:cs="Times New Roman"/>
          <w:sz w:val="16"/>
          <w:szCs w:val="20"/>
          <w:highlight w:val="white"/>
          <w:lang w:eastAsia="en-GB"/>
        </w:rPr>
      </w:pPr>
      <w:r w:rsidRPr="007B4048">
        <w:rPr>
          <w:rFonts w:ascii="Times New Roman" w:eastAsia="Times New Roman" w:hAnsi="Times New Roman" w:cs="Times New Roman"/>
          <w:b/>
          <w:color w:val="000000"/>
          <w:sz w:val="16"/>
          <w:szCs w:val="20"/>
          <w:lang w:eastAsia="en-GB"/>
        </w:rPr>
        <w:lastRenderedPageBreak/>
        <w:t xml:space="preserve">Для журналистов предоставляется пресс-пакет с информацией и презентационными материалами. </w:t>
      </w:r>
      <w:r>
        <w:rPr>
          <w:rFonts w:ascii="Times New Roman" w:eastAsia="Times New Roman" w:hAnsi="Times New Roman" w:cs="Times New Roman"/>
          <w:b/>
          <w:color w:val="000000"/>
          <w:sz w:val="16"/>
          <w:szCs w:val="20"/>
          <w:lang w:eastAsia="en-GB"/>
        </w:rPr>
        <w:br/>
      </w:r>
      <w:r w:rsidRPr="007B4048">
        <w:rPr>
          <w:rFonts w:ascii="Times New Roman" w:eastAsia="Times New Roman" w:hAnsi="Times New Roman" w:cs="Times New Roman"/>
          <w:color w:val="000000"/>
          <w:sz w:val="16"/>
          <w:szCs w:val="20"/>
          <w:lang w:eastAsia="en-GB"/>
        </w:rPr>
        <w:t>Телефон для связи с прессой</w:t>
      </w:r>
      <w:r w:rsidR="00EC10D4" w:rsidRPr="007B4048">
        <w:rPr>
          <w:rFonts w:ascii="Times New Roman" w:eastAsia="Times New Roman" w:hAnsi="Times New Roman" w:cs="Times New Roman"/>
          <w:color w:val="000000"/>
          <w:sz w:val="16"/>
          <w:szCs w:val="20"/>
          <w:lang w:eastAsia="en-GB"/>
        </w:rPr>
        <w:t>: +</w:t>
      </w:r>
      <w:r w:rsidR="00EC10D4" w:rsidRPr="007B4048">
        <w:rPr>
          <w:rFonts w:ascii="Times New Roman" w:eastAsia="Times New Roman" w:hAnsi="Times New Roman" w:cs="Times New Roman"/>
          <w:sz w:val="16"/>
          <w:szCs w:val="20"/>
          <w:lang w:eastAsia="en-GB"/>
        </w:rPr>
        <w:t xml:space="preserve">996771286605 </w:t>
      </w:r>
      <w:r w:rsidR="00EC10D4" w:rsidRPr="003828AB">
        <w:rPr>
          <w:rFonts w:ascii="Times New Roman" w:eastAsia="Times New Roman" w:hAnsi="Times New Roman" w:cs="Times New Roman"/>
          <w:sz w:val="16"/>
          <w:szCs w:val="20"/>
          <w:highlight w:val="white"/>
          <w:lang w:val="en-US" w:eastAsia="en-GB"/>
        </w:rPr>
        <w:t>Ulan</w:t>
      </w:r>
      <w:r w:rsidR="00EC10D4" w:rsidRPr="007B4048">
        <w:rPr>
          <w:rFonts w:ascii="Times New Roman" w:eastAsia="Times New Roman" w:hAnsi="Times New Roman" w:cs="Times New Roman"/>
          <w:sz w:val="16"/>
          <w:szCs w:val="20"/>
          <w:highlight w:val="white"/>
          <w:lang w:eastAsia="en-GB"/>
        </w:rPr>
        <w:t xml:space="preserve"> </w:t>
      </w:r>
      <w:proofErr w:type="spellStart"/>
      <w:r w:rsidR="00EC10D4" w:rsidRPr="003828AB">
        <w:rPr>
          <w:rFonts w:ascii="Times New Roman" w:eastAsia="Times New Roman" w:hAnsi="Times New Roman" w:cs="Times New Roman"/>
          <w:sz w:val="16"/>
          <w:szCs w:val="20"/>
          <w:highlight w:val="white"/>
          <w:lang w:val="en-US" w:eastAsia="en-GB"/>
        </w:rPr>
        <w:t>Umetov</w:t>
      </w:r>
      <w:proofErr w:type="spellEnd"/>
      <w:r w:rsidR="00EC10D4" w:rsidRPr="007B4048">
        <w:rPr>
          <w:rFonts w:ascii="Times New Roman" w:eastAsia="Times New Roman" w:hAnsi="Times New Roman" w:cs="Times New Roman"/>
          <w:sz w:val="16"/>
          <w:szCs w:val="20"/>
          <w:lang w:eastAsia="en-GB"/>
        </w:rPr>
        <w:t xml:space="preserve"> </w:t>
      </w:r>
      <w:hyperlink r:id="rId9" w:history="1">
        <w:r w:rsidR="00EC10D4" w:rsidRPr="003828AB">
          <w:rPr>
            <w:rFonts w:ascii="Times New Roman" w:eastAsia="Times New Roman" w:hAnsi="Times New Roman" w:cs="Times New Roman"/>
            <w:color w:val="0000FF"/>
            <w:sz w:val="16"/>
            <w:szCs w:val="20"/>
            <w:highlight w:val="white"/>
            <w:u w:val="single"/>
            <w:lang w:val="en-GB" w:eastAsia="en-GB"/>
          </w:rPr>
          <w:t>ulanumetov</w:t>
        </w:r>
        <w:r w:rsidR="00EC10D4" w:rsidRPr="007B4048">
          <w:rPr>
            <w:rFonts w:ascii="Times New Roman" w:eastAsia="Times New Roman" w:hAnsi="Times New Roman" w:cs="Times New Roman"/>
            <w:color w:val="0000FF"/>
            <w:sz w:val="16"/>
            <w:szCs w:val="20"/>
            <w:highlight w:val="white"/>
            <w:u w:val="single"/>
            <w:lang w:eastAsia="en-GB"/>
          </w:rPr>
          <w:t>01@</w:t>
        </w:r>
        <w:r w:rsidR="00EC10D4" w:rsidRPr="003828AB">
          <w:rPr>
            <w:rFonts w:ascii="Times New Roman" w:eastAsia="Times New Roman" w:hAnsi="Times New Roman" w:cs="Times New Roman"/>
            <w:color w:val="0000FF"/>
            <w:sz w:val="16"/>
            <w:szCs w:val="20"/>
            <w:highlight w:val="white"/>
            <w:u w:val="single"/>
            <w:lang w:val="en-GB" w:eastAsia="en-GB"/>
          </w:rPr>
          <w:t>gmail</w:t>
        </w:r>
        <w:r w:rsidR="00EC10D4" w:rsidRPr="007B4048">
          <w:rPr>
            <w:rFonts w:ascii="Times New Roman" w:eastAsia="Times New Roman" w:hAnsi="Times New Roman" w:cs="Times New Roman"/>
            <w:color w:val="0000FF"/>
            <w:sz w:val="16"/>
            <w:szCs w:val="20"/>
            <w:highlight w:val="white"/>
            <w:u w:val="single"/>
            <w:lang w:eastAsia="en-GB"/>
          </w:rPr>
          <w:t>.</w:t>
        </w:r>
        <w:r w:rsidR="00EC10D4" w:rsidRPr="003828AB">
          <w:rPr>
            <w:rFonts w:ascii="Times New Roman" w:eastAsia="Times New Roman" w:hAnsi="Times New Roman" w:cs="Times New Roman"/>
            <w:color w:val="0000FF"/>
            <w:sz w:val="16"/>
            <w:szCs w:val="20"/>
            <w:highlight w:val="white"/>
            <w:u w:val="single"/>
            <w:lang w:val="en-GB" w:eastAsia="en-GB"/>
          </w:rPr>
          <w:t>com</w:t>
        </w:r>
      </w:hyperlink>
      <w:r w:rsidR="00EC10D4" w:rsidRPr="007B4048">
        <w:rPr>
          <w:rFonts w:ascii="Times New Roman" w:eastAsia="Times New Roman" w:hAnsi="Times New Roman" w:cs="Times New Roman"/>
          <w:sz w:val="16"/>
          <w:szCs w:val="20"/>
          <w:highlight w:val="white"/>
          <w:lang w:eastAsia="en-GB"/>
        </w:rPr>
        <w:t xml:space="preserve"> </w:t>
      </w:r>
    </w:p>
    <w:p w:rsidR="004E61AF" w:rsidRPr="004E61AF" w:rsidRDefault="004E61AF" w:rsidP="004E61AF">
      <w:pPr>
        <w:shd w:val="clear" w:color="auto" w:fill="FFFFFF"/>
        <w:spacing w:after="0" w:line="240" w:lineRule="auto"/>
        <w:ind w:left="1260" w:right="283"/>
        <w:jc w:val="both"/>
        <w:rPr>
          <w:rFonts w:ascii="Times New Roman" w:eastAsia="Times New Roman" w:hAnsi="Times New Roman" w:cs="Times New Roman"/>
          <w:i/>
          <w:sz w:val="18"/>
          <w:szCs w:val="20"/>
          <w:highlight w:val="white"/>
          <w:lang w:eastAsia="en-GB"/>
        </w:rPr>
      </w:pPr>
      <w:r w:rsidRPr="004E61AF">
        <w:rPr>
          <w:rFonts w:ascii="Times New Roman" w:eastAsia="Times New Roman" w:hAnsi="Times New Roman" w:cs="Times New Roman"/>
          <w:sz w:val="16"/>
          <w:szCs w:val="20"/>
          <w:highlight w:val="white"/>
          <w:lang w:eastAsia="en-GB"/>
        </w:rPr>
        <w:t>_____________________________________________________________________________________________________________________</w:t>
      </w:r>
    </w:p>
    <w:p w:rsidR="004E61AF" w:rsidRPr="004E61AF" w:rsidRDefault="004E61AF" w:rsidP="004E61AF">
      <w:pPr>
        <w:shd w:val="clear" w:color="auto" w:fill="FFFFFF"/>
        <w:spacing w:after="0" w:line="240" w:lineRule="auto"/>
        <w:ind w:left="1826" w:right="283"/>
        <w:jc w:val="both"/>
        <w:rPr>
          <w:rFonts w:ascii="Times New Roman" w:eastAsia="Times New Roman" w:hAnsi="Times New Roman" w:cs="Times New Roman"/>
          <w:i/>
          <w:sz w:val="18"/>
          <w:szCs w:val="20"/>
          <w:lang w:eastAsia="en-GB"/>
        </w:rPr>
      </w:pPr>
      <w:r>
        <w:rPr>
          <w:rFonts w:ascii="Times New Roman" w:eastAsia="Times New Roman" w:hAnsi="Times New Roman" w:cs="Times New Roman"/>
          <w:i/>
          <w:sz w:val="18"/>
          <w:szCs w:val="20"/>
          <w:lang w:eastAsia="en-GB"/>
        </w:rPr>
        <w:t xml:space="preserve">Центр открыт в рамках </w:t>
      </w:r>
      <w:r w:rsidRPr="004E61AF">
        <w:rPr>
          <w:rFonts w:ascii="Times New Roman" w:eastAsia="Times New Roman" w:hAnsi="Times New Roman" w:cs="Times New Roman"/>
          <w:i/>
          <w:sz w:val="18"/>
          <w:szCs w:val="20"/>
          <w:lang w:eastAsia="en-GB"/>
        </w:rPr>
        <w:t>Финансируемым Европейским Союзом проектом «Мониторинг юстиции – Укрепление гражданского общества в продвижении прав человека в Кыргызстане» направлен на усиление роли гражданского общества в мониторинге правовых реформ и защите прав человека в Кыргызстане.</w:t>
      </w:r>
      <w:r>
        <w:rPr>
          <w:rFonts w:ascii="Times New Roman" w:eastAsia="Times New Roman" w:hAnsi="Times New Roman" w:cs="Times New Roman"/>
          <w:i/>
          <w:sz w:val="18"/>
          <w:szCs w:val="20"/>
          <w:lang w:eastAsia="en-GB"/>
        </w:rPr>
        <w:t xml:space="preserve"> </w:t>
      </w:r>
      <w:r w:rsidRPr="004E61AF">
        <w:rPr>
          <w:rFonts w:ascii="Times New Roman" w:eastAsia="Times New Roman" w:hAnsi="Times New Roman" w:cs="Times New Roman"/>
          <w:i/>
          <w:sz w:val="18"/>
          <w:szCs w:val="20"/>
          <w:lang w:eastAsia="en-GB"/>
        </w:rPr>
        <w:t>Проект реализуется консорциумом во главе с Фондом им. Конрада Аденауэра в сотрудничестве с Фондом Макса Планка за международный мир и верховенство права, Экологическим Движением «БИОМ» и женской ассоциацией «Алга»</w:t>
      </w:r>
    </w:p>
    <w:p w:rsidR="004E61AF" w:rsidRPr="004E61AF" w:rsidRDefault="004E61AF" w:rsidP="004E61AF">
      <w:pPr>
        <w:shd w:val="clear" w:color="auto" w:fill="FFFFFF"/>
        <w:spacing w:after="0" w:line="240" w:lineRule="auto"/>
        <w:ind w:left="1260" w:right="283"/>
        <w:rPr>
          <w:rFonts w:ascii="Times New Roman" w:eastAsia="Times New Roman" w:hAnsi="Times New Roman" w:cs="Times New Roman"/>
          <w:sz w:val="16"/>
          <w:szCs w:val="20"/>
          <w:highlight w:val="white"/>
          <w:lang w:val="en-US" w:eastAsia="en-GB"/>
        </w:rPr>
      </w:pPr>
      <w:r>
        <w:rPr>
          <w:rFonts w:ascii="Times New Roman" w:eastAsia="Times New Roman" w:hAnsi="Times New Roman" w:cs="Times New Roman"/>
          <w:sz w:val="16"/>
          <w:szCs w:val="20"/>
          <w:highlight w:val="white"/>
          <w:lang w:val="en-US" w:eastAsia="en-GB"/>
        </w:rPr>
        <w:t>_____________________________________________________________________________________________________________________</w:t>
      </w:r>
    </w:p>
    <w:tbl>
      <w:tblPr>
        <w:tblW w:w="10181" w:type="dxa"/>
        <w:tblLayout w:type="fixed"/>
        <w:tblLook w:val="0000" w:firstRow="0" w:lastRow="0" w:firstColumn="0" w:lastColumn="0" w:noHBand="0" w:noVBand="0"/>
      </w:tblPr>
      <w:tblGrid>
        <w:gridCol w:w="6041"/>
        <w:gridCol w:w="4140"/>
      </w:tblGrid>
      <w:tr w:rsidR="00EC10D4" w:rsidRPr="00BF0388" w:rsidTr="004D7390">
        <w:tc>
          <w:tcPr>
            <w:tcW w:w="6041" w:type="dxa"/>
          </w:tcPr>
          <w:p w:rsidR="00EC10D4" w:rsidRPr="00BF0388" w:rsidRDefault="00EC10D4" w:rsidP="004D7390">
            <w:pPr>
              <w:spacing w:after="0" w:line="240" w:lineRule="auto"/>
              <w:ind w:left="1176" w:right="72"/>
              <w:rPr>
                <w:rFonts w:ascii="Arial" w:eastAsia="Arial" w:hAnsi="Arial" w:cs="Arial"/>
                <w:sz w:val="18"/>
                <w:szCs w:val="18"/>
                <w:lang w:val="en-US" w:eastAsia="en-GB"/>
              </w:rPr>
            </w:pPr>
            <w:r w:rsidRPr="006C44F9">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hidden="0" allowOverlap="1" wp14:anchorId="4721CE99" wp14:editId="76FF9447">
                  <wp:simplePos x="0" y="0"/>
                  <wp:positionH relativeFrom="column">
                    <wp:posOffset>807085</wp:posOffset>
                  </wp:positionH>
                  <wp:positionV relativeFrom="paragraph">
                    <wp:posOffset>33020</wp:posOffset>
                  </wp:positionV>
                  <wp:extent cx="624840" cy="350520"/>
                  <wp:effectExtent l="0" t="0" r="3810" b="0"/>
                  <wp:wrapTopAndBottom distT="0" dist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24840" cy="350520"/>
                          </a:xfrm>
                          <a:prstGeom prst="rect">
                            <a:avLst/>
                          </a:prstGeom>
                          <a:ln/>
                        </pic:spPr>
                      </pic:pic>
                    </a:graphicData>
                  </a:graphic>
                  <wp14:sizeRelH relativeFrom="margin">
                    <wp14:pctWidth>0</wp14:pctWidth>
                  </wp14:sizeRelH>
                  <wp14:sizeRelV relativeFrom="margin">
                    <wp14:pctHeight>0</wp14:pctHeight>
                  </wp14:sizeRelV>
                </wp:anchor>
              </w:drawing>
            </w:r>
          </w:p>
          <w:p w:rsidR="00EC10D4" w:rsidRPr="006C44F9" w:rsidRDefault="00EC10D4" w:rsidP="004D7390">
            <w:pPr>
              <w:spacing w:after="0" w:line="240" w:lineRule="auto"/>
              <w:ind w:left="1176"/>
              <w:rPr>
                <w:rFonts w:ascii="Arial" w:eastAsia="Arial" w:hAnsi="Arial" w:cs="Arial"/>
                <w:sz w:val="14"/>
                <w:szCs w:val="18"/>
                <w:lang w:val="en-US" w:eastAsia="en-GB"/>
              </w:rPr>
            </w:pPr>
            <w:r w:rsidRPr="006C44F9">
              <w:rPr>
                <w:rFonts w:ascii="Arial" w:eastAsia="Arial" w:hAnsi="Arial" w:cs="Arial"/>
                <w:sz w:val="14"/>
                <w:szCs w:val="18"/>
                <w:lang w:val="en-US" w:eastAsia="en-GB"/>
              </w:rPr>
              <w:t>Delegation of the European Union to the Kyrgyz Republic</w:t>
            </w:r>
          </w:p>
          <w:p w:rsidR="00EC10D4" w:rsidRPr="006C44F9" w:rsidRDefault="00EC10D4" w:rsidP="004D7390">
            <w:pPr>
              <w:spacing w:after="0" w:line="240" w:lineRule="auto"/>
              <w:ind w:left="1176"/>
              <w:rPr>
                <w:rFonts w:ascii="Arial" w:eastAsia="Arial" w:hAnsi="Arial" w:cs="Arial"/>
                <w:sz w:val="14"/>
                <w:szCs w:val="18"/>
                <w:lang w:val="en-US" w:eastAsia="en-GB"/>
              </w:rPr>
            </w:pPr>
            <w:r w:rsidRPr="006C44F9">
              <w:rPr>
                <w:rFonts w:ascii="Arial" w:eastAsia="Arial" w:hAnsi="Arial" w:cs="Arial"/>
                <w:sz w:val="14"/>
                <w:szCs w:val="18"/>
                <w:lang w:val="en-US" w:eastAsia="en-GB"/>
              </w:rPr>
              <w:t xml:space="preserve">21 </w:t>
            </w:r>
            <w:proofErr w:type="spellStart"/>
            <w:r w:rsidRPr="006C44F9">
              <w:rPr>
                <w:rFonts w:ascii="Arial" w:eastAsia="Arial" w:hAnsi="Arial" w:cs="Arial"/>
                <w:sz w:val="14"/>
                <w:szCs w:val="18"/>
                <w:lang w:val="en-US" w:eastAsia="en-GB"/>
              </w:rPr>
              <w:t>Erkindik</w:t>
            </w:r>
            <w:proofErr w:type="spellEnd"/>
            <w:r w:rsidRPr="006C44F9">
              <w:rPr>
                <w:rFonts w:ascii="Arial" w:eastAsia="Arial" w:hAnsi="Arial" w:cs="Arial"/>
                <w:sz w:val="14"/>
                <w:szCs w:val="18"/>
                <w:lang w:val="en-US" w:eastAsia="en-GB"/>
              </w:rPr>
              <w:t xml:space="preserve"> Boulevard, Business Centre Orion, 5th floor</w:t>
            </w:r>
          </w:p>
          <w:p w:rsidR="00EC10D4" w:rsidRPr="006C44F9" w:rsidRDefault="00EC10D4" w:rsidP="004D7390">
            <w:pPr>
              <w:spacing w:after="0" w:line="240" w:lineRule="auto"/>
              <w:ind w:left="1176"/>
              <w:rPr>
                <w:rFonts w:ascii="Arial" w:eastAsia="Arial" w:hAnsi="Arial" w:cs="Arial"/>
                <w:sz w:val="14"/>
                <w:szCs w:val="18"/>
                <w:lang w:val="en-US" w:eastAsia="en-GB"/>
              </w:rPr>
            </w:pPr>
            <w:r w:rsidRPr="006C44F9">
              <w:rPr>
                <w:rFonts w:ascii="Arial" w:eastAsia="Arial" w:hAnsi="Arial" w:cs="Arial"/>
                <w:sz w:val="14"/>
                <w:szCs w:val="18"/>
                <w:lang w:val="en-US" w:eastAsia="en-GB"/>
              </w:rPr>
              <w:t>Bishkek, 720040, Kyrgyz Republic</w:t>
            </w:r>
          </w:p>
          <w:p w:rsidR="00EC10D4" w:rsidRPr="006C44F9" w:rsidRDefault="00EC10D4" w:rsidP="004D7390">
            <w:pPr>
              <w:spacing w:after="0" w:line="240" w:lineRule="auto"/>
              <w:ind w:left="1176"/>
              <w:rPr>
                <w:rFonts w:ascii="Arial" w:eastAsia="Arial" w:hAnsi="Arial" w:cs="Arial"/>
                <w:sz w:val="14"/>
                <w:szCs w:val="18"/>
                <w:lang w:val="en-US" w:eastAsia="en-GB"/>
              </w:rPr>
            </w:pPr>
            <w:r w:rsidRPr="006C44F9">
              <w:rPr>
                <w:rFonts w:ascii="Arial" w:eastAsia="Arial" w:hAnsi="Arial" w:cs="Arial"/>
                <w:sz w:val="14"/>
                <w:szCs w:val="18"/>
                <w:lang w:val="en-US" w:eastAsia="en-GB"/>
              </w:rPr>
              <w:t>Phone: +996 312 26 10 00</w:t>
            </w:r>
          </w:p>
          <w:p w:rsidR="00EC10D4" w:rsidRPr="006C44F9" w:rsidRDefault="00EC10D4" w:rsidP="004D7390">
            <w:pPr>
              <w:spacing w:after="0" w:line="240" w:lineRule="auto"/>
              <w:ind w:left="1176"/>
              <w:rPr>
                <w:rFonts w:ascii="Arial" w:eastAsia="Arial" w:hAnsi="Arial" w:cs="Arial"/>
                <w:sz w:val="14"/>
                <w:szCs w:val="18"/>
                <w:lang w:val="en-US" w:eastAsia="en-GB"/>
              </w:rPr>
            </w:pPr>
            <w:r w:rsidRPr="006C44F9">
              <w:rPr>
                <w:rFonts w:ascii="Arial" w:eastAsia="Arial" w:hAnsi="Arial" w:cs="Arial"/>
                <w:sz w:val="14"/>
                <w:szCs w:val="18"/>
                <w:lang w:val="en-US" w:eastAsia="en-GB"/>
              </w:rPr>
              <w:t>Fax: +996 312 26 10 07</w:t>
            </w:r>
          </w:p>
          <w:p w:rsidR="00EC10D4" w:rsidRPr="006C44F9" w:rsidRDefault="00EC10D4" w:rsidP="004D7390">
            <w:pPr>
              <w:spacing w:after="0" w:line="240" w:lineRule="auto"/>
              <w:ind w:left="1176"/>
              <w:rPr>
                <w:rFonts w:ascii="Arial" w:eastAsia="Arial" w:hAnsi="Arial" w:cs="Arial"/>
                <w:sz w:val="14"/>
                <w:szCs w:val="18"/>
                <w:lang w:val="en-US" w:eastAsia="en-GB"/>
              </w:rPr>
            </w:pPr>
          </w:p>
          <w:p w:rsidR="00EC10D4" w:rsidRPr="006C44F9" w:rsidRDefault="00EC10D4" w:rsidP="004D7390">
            <w:pPr>
              <w:spacing w:after="0" w:line="240" w:lineRule="auto"/>
              <w:ind w:left="1176"/>
              <w:rPr>
                <w:rFonts w:ascii="Arial" w:eastAsia="Arial" w:hAnsi="Arial" w:cs="Arial"/>
                <w:sz w:val="14"/>
                <w:szCs w:val="18"/>
                <w:lang w:val="en-GB" w:eastAsia="en-GB"/>
              </w:rPr>
            </w:pPr>
            <w:r w:rsidRPr="006C44F9">
              <w:rPr>
                <w:rFonts w:ascii="Arial" w:eastAsia="Arial" w:hAnsi="Arial" w:cs="Arial"/>
                <w:sz w:val="14"/>
                <w:szCs w:val="18"/>
                <w:lang w:val="en-US" w:eastAsia="en-GB"/>
              </w:rPr>
              <w:t xml:space="preserve">Email: </w:t>
            </w:r>
            <w:hyperlink r:id="rId11" w:history="1">
              <w:r w:rsidRPr="006C44F9">
                <w:rPr>
                  <w:rFonts w:ascii="Arial" w:eastAsia="Arial" w:hAnsi="Arial" w:cs="Arial"/>
                  <w:color w:val="0000FF"/>
                  <w:sz w:val="14"/>
                  <w:szCs w:val="18"/>
                  <w:u w:val="single"/>
                  <w:lang w:val="en-GB" w:eastAsia="en-GB"/>
                </w:rPr>
                <w:t xml:space="preserve">delegation-kyrgyzstan@eeas.europa.eu </w:t>
              </w:r>
            </w:hyperlink>
            <w:r w:rsidRPr="006C44F9">
              <w:rPr>
                <w:rFonts w:ascii="Arial" w:eastAsia="Arial" w:hAnsi="Arial" w:cs="Arial"/>
                <w:color w:val="0000FF"/>
                <w:sz w:val="14"/>
                <w:szCs w:val="18"/>
                <w:u w:val="single"/>
                <w:lang w:val="en-GB" w:eastAsia="en-GB"/>
              </w:rPr>
              <w:t xml:space="preserve"> </w:t>
            </w:r>
          </w:p>
          <w:p w:rsidR="00EC10D4" w:rsidRPr="006C44F9" w:rsidRDefault="00EC10D4" w:rsidP="004D7390">
            <w:pPr>
              <w:spacing w:after="0" w:line="240" w:lineRule="auto"/>
              <w:ind w:left="1176"/>
              <w:rPr>
                <w:rFonts w:ascii="Arial" w:eastAsia="Arial" w:hAnsi="Arial" w:cs="Arial"/>
                <w:sz w:val="14"/>
                <w:szCs w:val="18"/>
                <w:lang w:val="en-GB" w:eastAsia="en-GB"/>
              </w:rPr>
            </w:pPr>
            <w:r w:rsidRPr="006C44F9">
              <w:rPr>
                <w:rFonts w:ascii="Arial" w:eastAsia="Arial" w:hAnsi="Arial" w:cs="Arial"/>
                <w:sz w:val="14"/>
                <w:szCs w:val="18"/>
                <w:lang w:val="en-GB" w:eastAsia="en-GB"/>
              </w:rPr>
              <w:t>Website:</w:t>
            </w:r>
            <w:r w:rsidRPr="006C44F9">
              <w:rPr>
                <w:rFonts w:ascii="Arial" w:eastAsia="Arial" w:hAnsi="Arial" w:cs="Arial"/>
                <w:sz w:val="14"/>
                <w:szCs w:val="18"/>
                <w:lang w:val="en-US" w:eastAsia="en-GB"/>
              </w:rPr>
              <w:t xml:space="preserve"> </w:t>
            </w:r>
            <w:hyperlink r:id="rId12" w:history="1">
              <w:r w:rsidRPr="006C44F9">
                <w:rPr>
                  <w:rFonts w:ascii="Arial" w:eastAsia="Arial" w:hAnsi="Arial" w:cs="Arial"/>
                  <w:color w:val="0000FF"/>
                  <w:sz w:val="14"/>
                  <w:szCs w:val="18"/>
                  <w:u w:val="single"/>
                  <w:lang w:val="en-GB" w:eastAsia="en-GB"/>
                </w:rPr>
                <w:t>http://eeas.europa.eu/delegations/kyrgyzstan</w:t>
              </w:r>
            </w:hyperlink>
          </w:p>
          <w:p w:rsidR="00EC10D4" w:rsidRPr="006C44F9" w:rsidRDefault="00EC10D4" w:rsidP="004D7390">
            <w:pPr>
              <w:spacing w:after="0" w:line="240" w:lineRule="auto"/>
              <w:ind w:left="1176"/>
              <w:rPr>
                <w:rFonts w:ascii="Arial" w:eastAsia="Arial" w:hAnsi="Arial" w:cs="Arial"/>
                <w:sz w:val="18"/>
                <w:szCs w:val="18"/>
                <w:lang w:val="en-GB" w:eastAsia="en-GB"/>
              </w:rPr>
            </w:pPr>
            <w:r w:rsidRPr="006C44F9">
              <w:rPr>
                <w:rFonts w:ascii="Arial" w:eastAsia="Arial" w:hAnsi="Arial" w:cs="Arial"/>
                <w:sz w:val="14"/>
                <w:szCs w:val="18"/>
                <w:lang w:val="en-GB" w:eastAsia="en-GB"/>
              </w:rPr>
              <w:t>Facebook:</w:t>
            </w:r>
            <w:r w:rsidRPr="006C44F9">
              <w:rPr>
                <w:rFonts w:ascii="Arial" w:eastAsia="Arial" w:hAnsi="Arial" w:cs="Arial"/>
                <w:sz w:val="14"/>
                <w:szCs w:val="18"/>
                <w:lang w:val="en-US" w:eastAsia="en-GB"/>
              </w:rPr>
              <w:t xml:space="preserve"> </w:t>
            </w:r>
            <w:hyperlink r:id="rId13" w:history="1">
              <w:r w:rsidRPr="006C44F9">
                <w:rPr>
                  <w:rFonts w:ascii="Arial" w:eastAsia="Arial" w:hAnsi="Arial" w:cs="Arial"/>
                  <w:color w:val="0000FF"/>
                  <w:sz w:val="14"/>
                  <w:szCs w:val="18"/>
                  <w:u w:val="single"/>
                  <w:lang w:val="en-GB" w:eastAsia="en-GB"/>
                </w:rPr>
                <w:t>http://www.facebook.com/eudelkg</w:t>
              </w:r>
            </w:hyperlink>
          </w:p>
        </w:tc>
        <w:tc>
          <w:tcPr>
            <w:tcW w:w="4140" w:type="dxa"/>
          </w:tcPr>
          <w:p w:rsidR="00EC10D4" w:rsidRPr="006C44F9" w:rsidRDefault="00EC10D4" w:rsidP="004D7390">
            <w:pPr>
              <w:spacing w:after="0" w:line="240" w:lineRule="auto"/>
              <w:jc w:val="both"/>
              <w:rPr>
                <w:rFonts w:ascii="Arial" w:eastAsia="Arial" w:hAnsi="Arial" w:cs="Arial"/>
                <w:sz w:val="18"/>
                <w:szCs w:val="18"/>
                <w:lang w:val="en-GB" w:eastAsia="en-GB"/>
              </w:rPr>
            </w:pPr>
          </w:p>
          <w:p w:rsidR="00EC10D4" w:rsidRPr="006C44F9" w:rsidRDefault="00EC10D4" w:rsidP="004D7390">
            <w:pPr>
              <w:spacing w:after="0" w:line="240" w:lineRule="auto"/>
              <w:jc w:val="both"/>
              <w:rPr>
                <w:rFonts w:ascii="Arial" w:eastAsia="Arial" w:hAnsi="Arial" w:cs="Arial"/>
                <w:color w:val="0B0C0C"/>
                <w:sz w:val="12"/>
                <w:szCs w:val="18"/>
                <w:highlight w:val="white"/>
                <w:lang w:val="en-US" w:eastAsia="en-GB"/>
              </w:rPr>
            </w:pPr>
            <w:r w:rsidRPr="006C44F9">
              <w:rPr>
                <w:rFonts w:ascii="Arial" w:eastAsia="Arial" w:hAnsi="Arial" w:cs="Arial"/>
                <w:color w:val="0B0C0C"/>
                <w:sz w:val="12"/>
                <w:szCs w:val="18"/>
                <w:highlight w:val="white"/>
                <w:lang w:val="en-US" w:eastAsia="en-GB"/>
              </w:rPr>
              <w:t>The European Union includes 27 member states, uniting the advanced achievements, resources and destinies of their peoples. Over the course of 60 years, they have worked together to create an area of ​​stability, democracy and sustainable development, while preserving cultural diversity, personal freedoms and an atmosphere of tolerance. The European Union is relentlessly committed to transferring and to involve countries and peoples located beyond its borders in its achievements and values.</w:t>
            </w:r>
          </w:p>
          <w:p w:rsidR="00EC10D4" w:rsidRPr="006C44F9" w:rsidRDefault="00EC10D4" w:rsidP="004D7390">
            <w:pPr>
              <w:spacing w:after="0" w:line="240" w:lineRule="auto"/>
              <w:jc w:val="both"/>
              <w:rPr>
                <w:rFonts w:ascii="Arial" w:eastAsia="Arial" w:hAnsi="Arial" w:cs="Arial"/>
                <w:color w:val="0B0C0C"/>
                <w:sz w:val="18"/>
                <w:szCs w:val="18"/>
                <w:lang w:val="en-US" w:eastAsia="en-GB"/>
              </w:rPr>
            </w:pPr>
            <w:r w:rsidRPr="006C44F9">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45E870B0" wp14:editId="0137E463">
                  <wp:simplePos x="0" y="0"/>
                  <wp:positionH relativeFrom="column">
                    <wp:posOffset>-68580</wp:posOffset>
                  </wp:positionH>
                  <wp:positionV relativeFrom="paragraph">
                    <wp:posOffset>140970</wp:posOffset>
                  </wp:positionV>
                  <wp:extent cx="2644140" cy="396599"/>
                  <wp:effectExtent l="0" t="0" r="0" b="0"/>
                  <wp:wrapNone/>
                  <wp:docPr id="1935650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50383" name="Picture 193565038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4140" cy="396599"/>
                          </a:xfrm>
                          <a:prstGeom prst="rect">
                            <a:avLst/>
                          </a:prstGeom>
                        </pic:spPr>
                      </pic:pic>
                    </a:graphicData>
                  </a:graphic>
                  <wp14:sizeRelH relativeFrom="margin">
                    <wp14:pctWidth>0</wp14:pctWidth>
                  </wp14:sizeRelH>
                  <wp14:sizeRelV relativeFrom="margin">
                    <wp14:pctHeight>0</wp14:pctHeight>
                  </wp14:sizeRelV>
                </wp:anchor>
              </w:drawing>
            </w:r>
          </w:p>
          <w:p w:rsidR="00EC10D4" w:rsidRPr="006C44F9" w:rsidRDefault="00EC10D4" w:rsidP="004D7390">
            <w:pPr>
              <w:spacing w:after="0" w:line="240" w:lineRule="auto"/>
              <w:jc w:val="both"/>
              <w:rPr>
                <w:rFonts w:ascii="Arial" w:eastAsia="Arial" w:hAnsi="Arial" w:cs="Arial"/>
                <w:color w:val="0B0C0C"/>
                <w:sz w:val="18"/>
                <w:szCs w:val="18"/>
                <w:lang w:val="en-US" w:eastAsia="en-GB"/>
              </w:rPr>
            </w:pPr>
          </w:p>
          <w:p w:rsidR="00EC10D4" w:rsidRPr="006C44F9" w:rsidRDefault="00EC10D4" w:rsidP="004D7390">
            <w:pPr>
              <w:spacing w:after="0" w:line="240" w:lineRule="auto"/>
              <w:jc w:val="both"/>
              <w:rPr>
                <w:rFonts w:ascii="Arial" w:eastAsia="Arial" w:hAnsi="Arial" w:cs="Arial"/>
                <w:sz w:val="18"/>
                <w:szCs w:val="18"/>
                <w:lang w:val="en-US" w:eastAsia="en-GB"/>
              </w:rPr>
            </w:pPr>
          </w:p>
        </w:tc>
      </w:tr>
    </w:tbl>
    <w:p w:rsidR="00E03A73" w:rsidRPr="00EC10D4" w:rsidRDefault="00E03A73">
      <w:pPr>
        <w:rPr>
          <w:lang w:val="en-US"/>
        </w:rPr>
      </w:pPr>
    </w:p>
    <w:sectPr w:rsidR="00E03A73" w:rsidRPr="00EC10D4" w:rsidSect="00C41C96">
      <w:pgSz w:w="11906" w:h="16838"/>
      <w:pgMar w:top="0" w:right="850" w:bottom="1134"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D4"/>
    <w:rsid w:val="00405CFD"/>
    <w:rsid w:val="004E61AF"/>
    <w:rsid w:val="007606E4"/>
    <w:rsid w:val="007B4048"/>
    <w:rsid w:val="00874CF4"/>
    <w:rsid w:val="00BF0388"/>
    <w:rsid w:val="00C7120E"/>
    <w:rsid w:val="00E03A73"/>
    <w:rsid w:val="00E229A0"/>
    <w:rsid w:val="00EC1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3840"/>
  <w15:chartTrackingRefBased/>
  <w15:docId w15:val="{39093564-68A3-4F1B-B986-843DD2D3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C10D4"/>
    <w:rPr>
      <w:rFonts w:cs="Times New Roman"/>
      <w:color w:val="0000FF"/>
      <w:u w:val="single"/>
    </w:rPr>
  </w:style>
  <w:style w:type="paragraph" w:styleId="a4">
    <w:name w:val="Revision"/>
    <w:hidden/>
    <w:uiPriority w:val="99"/>
    <w:semiHidden/>
    <w:rsid w:val="00C7120E"/>
    <w:pPr>
      <w:spacing w:after="0" w:line="240" w:lineRule="auto"/>
    </w:pPr>
  </w:style>
  <w:style w:type="paragraph" w:styleId="a5">
    <w:name w:val="Balloon Text"/>
    <w:basedOn w:val="a"/>
    <w:link w:val="a6"/>
    <w:uiPriority w:val="99"/>
    <w:semiHidden/>
    <w:unhideWhenUsed/>
    <w:rsid w:val="00BF03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F03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iomteam" TargetMode="External"/><Relationship Id="rId13" Type="http://schemas.openxmlformats.org/officeDocument/2006/relationships/hyperlink" Target="http://www.facebook.com/eudelkg" TargetMode="External"/><Relationship Id="rId3" Type="http://schemas.openxmlformats.org/officeDocument/2006/relationships/webSettings" Target="webSettings.xml"/><Relationship Id="rId7" Type="http://schemas.openxmlformats.org/officeDocument/2006/relationships/hyperlink" Target="https://instagram.com/monitoringforjustice?igshid=NzZlODBkYWE4Ng" TargetMode="External"/><Relationship Id="rId12" Type="http://schemas.openxmlformats.org/officeDocument/2006/relationships/hyperlink" Target="http://eeas.europa.eu/delegations/kyrgyzsta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MonitoringForJustice/" TargetMode="External"/><Relationship Id="rId11" Type="http://schemas.openxmlformats.org/officeDocument/2006/relationships/hyperlink" Target="mailto:delegation-kyrgyzstan@eeas.europa.eu%20" TargetMode="External"/><Relationship Id="rId5" Type="http://schemas.openxmlformats.org/officeDocument/2006/relationships/hyperlink" Target="mailto:kgz.justice.project@gmail.com"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mailto:ulanumetov01@gmail.com"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801</Words>
  <Characters>4569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ulanu</dc:creator>
  <cp:keywords/>
  <dc:description/>
  <cp:lastModifiedBy>ulanu</cp:lastModifiedBy>
  <cp:revision>4</cp:revision>
  <dcterms:created xsi:type="dcterms:W3CDTF">2024-10-21T07:08:00Z</dcterms:created>
  <dcterms:modified xsi:type="dcterms:W3CDTF">2024-10-21T13:54:00Z</dcterms:modified>
</cp:coreProperties>
</file>